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A4" w:rsidRDefault="008E14A4" w:rsidP="008E14A4">
      <w:pPr>
        <w:rPr>
          <w:sz w:val="40"/>
          <w:szCs w:val="40"/>
        </w:rPr>
      </w:pPr>
      <w:r>
        <w:rPr>
          <w:sz w:val="40"/>
          <w:szCs w:val="40"/>
        </w:rPr>
        <w:t xml:space="preserve">Komunikat w sprawie konkursów z Działania </w:t>
      </w:r>
      <w:r w:rsidR="00930EAE">
        <w:rPr>
          <w:sz w:val="40"/>
          <w:szCs w:val="40"/>
        </w:rPr>
        <w:t xml:space="preserve">7.1 </w:t>
      </w:r>
      <w:r w:rsidR="00F16505" w:rsidRPr="00F16505">
        <w:rPr>
          <w:sz w:val="40"/>
          <w:szCs w:val="40"/>
        </w:rPr>
        <w:t>(Infrastruktura przedszkolna)</w:t>
      </w:r>
    </w:p>
    <w:p w:rsidR="001C23B9" w:rsidRDefault="001C23B9" w:rsidP="005723D8">
      <w:pPr>
        <w:spacing w:before="120" w:after="120" w:line="240" w:lineRule="auto"/>
        <w:jc w:val="both"/>
      </w:pPr>
      <w:r>
        <w:t xml:space="preserve">W związku z </w:t>
      </w:r>
      <w:r w:rsidRPr="00BF720F">
        <w:t xml:space="preserve">trwającymi konkursami w ramach Działania </w:t>
      </w:r>
      <w:r w:rsidR="00F16505">
        <w:t>7.1</w:t>
      </w:r>
      <w:r w:rsidR="00A40DA4">
        <w:t xml:space="preserve"> </w:t>
      </w:r>
      <w:r w:rsidR="00F16505" w:rsidRPr="00F16505">
        <w:t>Inwestycje w edukację przedszkolną, podstawową i gimnazjalną</w:t>
      </w:r>
      <w:r w:rsidR="00F16505">
        <w:t xml:space="preserve"> </w:t>
      </w:r>
      <w:r w:rsidR="00F16505" w:rsidRPr="00F16505">
        <w:t>(Infrastruktura przedszkolna)</w:t>
      </w:r>
      <w:r w:rsidR="00847C99">
        <w:t>,</w:t>
      </w:r>
      <w:r w:rsidR="00F16505">
        <w:t xml:space="preserve"> </w:t>
      </w:r>
      <w:r w:rsidRPr="00847C99">
        <w:t>Instytucja Z</w:t>
      </w:r>
      <w:r w:rsidR="00EE17D5" w:rsidRPr="00847C99">
        <w:t>arządzająca</w:t>
      </w:r>
      <w:r w:rsidR="006344E0" w:rsidRPr="00847C99">
        <w:t xml:space="preserve"> RPO WD 2014 - 2020</w:t>
      </w:r>
      <w:r w:rsidR="00EE17D5">
        <w:t xml:space="preserve"> przedstawia </w:t>
      </w:r>
      <w:r w:rsidR="006344E0">
        <w:t xml:space="preserve">poniżej </w:t>
      </w:r>
      <w:r w:rsidRPr="00BF720F">
        <w:t>w</w:t>
      </w:r>
      <w:r>
        <w:t>yjaśnienia i uzupełnienia informac</w:t>
      </w:r>
      <w:r w:rsidR="00C76E01">
        <w:t xml:space="preserve">ji zawartych w treści ogłoszeń </w:t>
      </w:r>
      <w:r>
        <w:t xml:space="preserve">do </w:t>
      </w:r>
      <w:r w:rsidR="00716DB0">
        <w:t xml:space="preserve">następujących </w:t>
      </w:r>
      <w:r>
        <w:t>naborów</w:t>
      </w:r>
      <w:r w:rsidR="00716DB0">
        <w:t>:</w:t>
      </w:r>
    </w:p>
    <w:p w:rsidR="00CB2000" w:rsidRDefault="006F367E" w:rsidP="008E14A4">
      <w:pPr>
        <w:spacing w:before="120" w:after="120" w:line="240" w:lineRule="auto"/>
        <w:jc w:val="both"/>
      </w:pPr>
      <w:r w:rsidRPr="006F367E">
        <w:t xml:space="preserve">RPDS.07.01.01-IZ.00-02-040/15 </w:t>
      </w:r>
      <w:r w:rsidR="00716DB0">
        <w:t>(OSI)</w:t>
      </w:r>
    </w:p>
    <w:p w:rsidR="00716DB0" w:rsidRDefault="006F367E" w:rsidP="008E14A4">
      <w:pPr>
        <w:spacing w:before="120" w:after="120" w:line="240" w:lineRule="auto"/>
        <w:jc w:val="both"/>
      </w:pPr>
      <w:r w:rsidRPr="006F367E">
        <w:t xml:space="preserve">RPDS.07.01.02-IZ.00-02-041/15 </w:t>
      </w:r>
      <w:r w:rsidR="00716DB0">
        <w:t xml:space="preserve">(ZIT </w:t>
      </w:r>
      <w:proofErr w:type="spellStart"/>
      <w:r w:rsidR="00716DB0">
        <w:t>WrOF</w:t>
      </w:r>
      <w:proofErr w:type="spellEnd"/>
      <w:r w:rsidR="00716DB0">
        <w:t>)</w:t>
      </w:r>
    </w:p>
    <w:p w:rsidR="00CB2000" w:rsidRDefault="00847C99" w:rsidP="008E14A4">
      <w:pPr>
        <w:spacing w:before="120" w:after="120" w:line="240" w:lineRule="auto"/>
        <w:jc w:val="both"/>
      </w:pPr>
      <w:r>
        <w:t>RPDS.07.01.03</w:t>
      </w:r>
      <w:r w:rsidR="006F367E">
        <w:t>-IZ.00-02-042</w:t>
      </w:r>
      <w:r w:rsidR="006F367E" w:rsidRPr="006F367E">
        <w:t xml:space="preserve">/15 </w:t>
      </w:r>
      <w:r w:rsidR="00716DB0">
        <w:t>(ZIT AJ)</w:t>
      </w:r>
    </w:p>
    <w:p w:rsidR="00A40DA4" w:rsidRDefault="00A40DA4" w:rsidP="008E14A4">
      <w:pPr>
        <w:spacing w:before="120" w:after="120" w:line="240" w:lineRule="auto"/>
        <w:jc w:val="both"/>
      </w:pPr>
      <w:r>
        <w:t xml:space="preserve">Wyjaśnienia do załącznika </w:t>
      </w:r>
      <w:r w:rsidR="0046290B">
        <w:t>„Z</w:t>
      </w:r>
      <w:r w:rsidR="0046290B" w:rsidRPr="0046290B">
        <w:t xml:space="preserve">estawienie wskaźników na poziomie projektu dla Działania </w:t>
      </w:r>
      <w:r w:rsidR="0041674D" w:rsidRPr="0041674D">
        <w:t>7.1 Inwestycje w edukację przedszkolną, podstawową i gimnazjal</w:t>
      </w:r>
      <w:r w:rsidR="00FB5425">
        <w:t>ną</w:t>
      </w:r>
      <w:r w:rsidR="0046290B">
        <w:t>”</w:t>
      </w:r>
      <w:r w:rsidR="0041674D">
        <w:t xml:space="preserve"> – załącznik do regulaminu nr 4.</w:t>
      </w:r>
    </w:p>
    <w:p w:rsidR="00EA0D84" w:rsidRDefault="00EA0D84" w:rsidP="008E14A4">
      <w:pPr>
        <w:spacing w:before="120" w:after="120" w:line="240" w:lineRule="auto"/>
        <w:jc w:val="both"/>
      </w:pPr>
      <w:r>
        <w:t>W załącz</w:t>
      </w:r>
      <w:bookmarkStart w:id="0" w:name="_GoBack"/>
      <w:bookmarkEnd w:id="0"/>
      <w:r>
        <w:t xml:space="preserve">niku </w:t>
      </w:r>
      <w:r w:rsidR="0041674D">
        <w:t>wskazano – jako wskaźnik</w:t>
      </w:r>
      <w:r>
        <w:t xml:space="preserve"> produktu – zgodnie z zapisami RPO WD 2014 – 2020 –</w:t>
      </w:r>
      <w:r w:rsidR="0041674D">
        <w:t>wskaźnik</w:t>
      </w:r>
      <w:r>
        <w:t>:</w:t>
      </w:r>
    </w:p>
    <w:p w:rsidR="00EA0D84" w:rsidRPr="00EA0D84" w:rsidRDefault="000B42CC" w:rsidP="000B42CC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b/>
        </w:rPr>
      </w:pPr>
      <w:r w:rsidRPr="000B42CC">
        <w:rPr>
          <w:b/>
        </w:rPr>
        <w:t>Liczba użytkowników infrastruktury przedszkolnej  wspartej w programie</w:t>
      </w:r>
    </w:p>
    <w:p w:rsidR="00B83EAA" w:rsidRPr="00D523E4" w:rsidRDefault="000B42CC" w:rsidP="00B83EAA">
      <w:pPr>
        <w:autoSpaceDE w:val="0"/>
        <w:adjustRightInd w:val="0"/>
        <w:spacing w:line="240" w:lineRule="auto"/>
        <w:jc w:val="both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u w:val="single"/>
        </w:rPr>
        <w:t>Ponieważ powyższy wskaźnik</w:t>
      </w:r>
      <w:r w:rsidR="007153B1" w:rsidRPr="00D523E4">
        <w:rPr>
          <w:rFonts w:asciiTheme="minorHAnsi" w:hAnsiTheme="minorHAnsi"/>
          <w:b/>
          <w:u w:val="single"/>
        </w:rPr>
        <w:t xml:space="preserve">, pomimo określenia w RPO WD 2014 </w:t>
      </w:r>
      <w:r w:rsidR="009E64BE" w:rsidRPr="00D523E4">
        <w:rPr>
          <w:rFonts w:asciiTheme="minorHAnsi" w:hAnsiTheme="minorHAnsi"/>
          <w:b/>
          <w:u w:val="single"/>
        </w:rPr>
        <w:t>–</w:t>
      </w:r>
      <w:r w:rsidR="007153B1" w:rsidRPr="00D523E4">
        <w:rPr>
          <w:rFonts w:asciiTheme="minorHAnsi" w:hAnsiTheme="minorHAnsi"/>
          <w:b/>
          <w:u w:val="single"/>
        </w:rPr>
        <w:t xml:space="preserve"> 2020</w:t>
      </w:r>
      <w:r w:rsidR="009E64BE" w:rsidRPr="00D523E4">
        <w:rPr>
          <w:rFonts w:asciiTheme="minorHAnsi" w:hAnsiTheme="minorHAnsi"/>
          <w:b/>
          <w:u w:val="single"/>
        </w:rPr>
        <w:t xml:space="preserve">/Szczegółowym Opisie Osi Priorytetowych </w:t>
      </w:r>
      <w:r>
        <w:rPr>
          <w:rFonts w:asciiTheme="minorHAnsi" w:hAnsiTheme="minorHAnsi"/>
          <w:b/>
          <w:u w:val="single"/>
        </w:rPr>
        <w:t>jako wskaźnik</w:t>
      </w:r>
      <w:r w:rsidR="00107794" w:rsidRPr="00D523E4">
        <w:rPr>
          <w:rFonts w:asciiTheme="minorHAnsi" w:hAnsiTheme="minorHAnsi"/>
          <w:b/>
          <w:u w:val="single"/>
        </w:rPr>
        <w:t xml:space="preserve"> produktu</w:t>
      </w:r>
      <w:r>
        <w:rPr>
          <w:rFonts w:asciiTheme="minorHAnsi" w:hAnsiTheme="minorHAnsi"/>
          <w:b/>
          <w:u w:val="single"/>
        </w:rPr>
        <w:t>, ma w istocie charakter wskaźnika</w:t>
      </w:r>
      <w:r w:rsidR="009E64BE" w:rsidRPr="00D523E4">
        <w:rPr>
          <w:rFonts w:asciiTheme="minorHAnsi" w:hAnsiTheme="minorHAnsi"/>
          <w:b/>
          <w:u w:val="single"/>
        </w:rPr>
        <w:t xml:space="preserve"> rezultatu, należy efekt wsparcia na poziomie projektu wykazać jak dla wskaźników rezultatu, tj.</w:t>
      </w:r>
      <w:r w:rsidR="00C86655" w:rsidRPr="00D523E4">
        <w:rPr>
          <w:rFonts w:asciiTheme="minorHAnsi" w:hAnsiTheme="minorHAnsi"/>
          <w:b/>
          <w:u w:val="single"/>
        </w:rPr>
        <w:t xml:space="preserve"> co do zasady – </w:t>
      </w:r>
      <w:r w:rsidR="00477878">
        <w:rPr>
          <w:rFonts w:asciiTheme="minorHAnsi" w:hAnsiTheme="minorHAnsi"/>
          <w:b/>
          <w:u w:val="single"/>
        </w:rPr>
        <w:br/>
      </w:r>
      <w:r w:rsidR="00C86655" w:rsidRPr="00D523E4">
        <w:rPr>
          <w:rFonts w:asciiTheme="minorHAnsi" w:hAnsiTheme="minorHAnsi"/>
          <w:b/>
          <w:u w:val="single"/>
        </w:rPr>
        <w:t xml:space="preserve">w okresie 12 miesięcy od zakończenia okresu realizacji projektu określonego w umowie </w:t>
      </w:r>
      <w:r>
        <w:rPr>
          <w:rFonts w:asciiTheme="minorHAnsi" w:hAnsiTheme="minorHAnsi"/>
          <w:b/>
          <w:u w:val="single"/>
        </w:rPr>
        <w:br/>
      </w:r>
      <w:r w:rsidR="00C86655" w:rsidRPr="00D523E4">
        <w:rPr>
          <w:rFonts w:asciiTheme="minorHAnsi" w:hAnsiTheme="minorHAnsi"/>
          <w:b/>
          <w:u w:val="single"/>
        </w:rPr>
        <w:t>o dofinansowaniu projektu lub, o ile wynika to ze specyfiki projektu, od uruchomienia przedsięwzięcia, przy czym osiągnięte wartości wykazywane są w korekcie do wniosku o płatność końcową.</w:t>
      </w:r>
    </w:p>
    <w:p w:rsidR="00B83EAA" w:rsidRPr="00B83EAA" w:rsidRDefault="00B83EAA" w:rsidP="00B83EAA">
      <w:pPr>
        <w:spacing w:before="120" w:after="120" w:line="240" w:lineRule="auto"/>
        <w:jc w:val="both"/>
      </w:pPr>
    </w:p>
    <w:sectPr w:rsidR="00B83EAA" w:rsidRPr="00B8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3F" w:rsidRDefault="00F1673F" w:rsidP="009555F6">
      <w:pPr>
        <w:spacing w:after="0" w:line="240" w:lineRule="auto"/>
      </w:pPr>
      <w:r>
        <w:separator/>
      </w:r>
    </w:p>
  </w:endnote>
  <w:endnote w:type="continuationSeparator" w:id="0">
    <w:p w:rsidR="00F1673F" w:rsidRDefault="00F1673F" w:rsidP="009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3F" w:rsidRDefault="00F1673F" w:rsidP="009555F6">
      <w:pPr>
        <w:spacing w:after="0" w:line="240" w:lineRule="auto"/>
      </w:pPr>
      <w:r>
        <w:separator/>
      </w:r>
    </w:p>
  </w:footnote>
  <w:footnote w:type="continuationSeparator" w:id="0">
    <w:p w:rsidR="00F1673F" w:rsidRDefault="00F1673F" w:rsidP="0095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77"/>
    <w:multiLevelType w:val="hybridMultilevel"/>
    <w:tmpl w:val="504A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4D37"/>
    <w:multiLevelType w:val="hybridMultilevel"/>
    <w:tmpl w:val="D8F4C2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E70706A"/>
    <w:multiLevelType w:val="hybridMultilevel"/>
    <w:tmpl w:val="A7A2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132CC"/>
    <w:multiLevelType w:val="hybridMultilevel"/>
    <w:tmpl w:val="D26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A4"/>
    <w:rsid w:val="00031E34"/>
    <w:rsid w:val="0004571C"/>
    <w:rsid w:val="00064C48"/>
    <w:rsid w:val="000B42CC"/>
    <w:rsid w:val="000D2F67"/>
    <w:rsid w:val="000E5F63"/>
    <w:rsid w:val="00107794"/>
    <w:rsid w:val="00146E11"/>
    <w:rsid w:val="001527D3"/>
    <w:rsid w:val="00161309"/>
    <w:rsid w:val="00186A58"/>
    <w:rsid w:val="001A1122"/>
    <w:rsid w:val="001A169E"/>
    <w:rsid w:val="001C23B9"/>
    <w:rsid w:val="001C547A"/>
    <w:rsid w:val="00200EE4"/>
    <w:rsid w:val="00203E67"/>
    <w:rsid w:val="00213657"/>
    <w:rsid w:val="002711C7"/>
    <w:rsid w:val="002C7288"/>
    <w:rsid w:val="00344DD4"/>
    <w:rsid w:val="00350452"/>
    <w:rsid w:val="003578B2"/>
    <w:rsid w:val="003618D1"/>
    <w:rsid w:val="00364766"/>
    <w:rsid w:val="003D1FB4"/>
    <w:rsid w:val="003F28CE"/>
    <w:rsid w:val="003F7674"/>
    <w:rsid w:val="0041674D"/>
    <w:rsid w:val="0046290B"/>
    <w:rsid w:val="00477878"/>
    <w:rsid w:val="00496692"/>
    <w:rsid w:val="004A48EF"/>
    <w:rsid w:val="004C1FF1"/>
    <w:rsid w:val="004E6540"/>
    <w:rsid w:val="00521374"/>
    <w:rsid w:val="005723D8"/>
    <w:rsid w:val="005934B2"/>
    <w:rsid w:val="005D05A5"/>
    <w:rsid w:val="00615BF2"/>
    <w:rsid w:val="006344E0"/>
    <w:rsid w:val="0065784A"/>
    <w:rsid w:val="0067030B"/>
    <w:rsid w:val="00680041"/>
    <w:rsid w:val="006C0EC0"/>
    <w:rsid w:val="006C64F2"/>
    <w:rsid w:val="006F367E"/>
    <w:rsid w:val="006F7C0F"/>
    <w:rsid w:val="007120E1"/>
    <w:rsid w:val="007153B1"/>
    <w:rsid w:val="00716DB0"/>
    <w:rsid w:val="007A40EA"/>
    <w:rsid w:val="007B278F"/>
    <w:rsid w:val="007C1B11"/>
    <w:rsid w:val="007D1B5E"/>
    <w:rsid w:val="00843237"/>
    <w:rsid w:val="00847C99"/>
    <w:rsid w:val="00890B22"/>
    <w:rsid w:val="00894D5E"/>
    <w:rsid w:val="008B107B"/>
    <w:rsid w:val="008E14A4"/>
    <w:rsid w:val="009006BE"/>
    <w:rsid w:val="009117C6"/>
    <w:rsid w:val="00914951"/>
    <w:rsid w:val="00930EAE"/>
    <w:rsid w:val="009474BF"/>
    <w:rsid w:val="009555F6"/>
    <w:rsid w:val="00966C5E"/>
    <w:rsid w:val="009877DA"/>
    <w:rsid w:val="009C13BF"/>
    <w:rsid w:val="009D7209"/>
    <w:rsid w:val="009E64BE"/>
    <w:rsid w:val="00A076F5"/>
    <w:rsid w:val="00A31A05"/>
    <w:rsid w:val="00A40DA4"/>
    <w:rsid w:val="00AE0049"/>
    <w:rsid w:val="00AE1021"/>
    <w:rsid w:val="00B02771"/>
    <w:rsid w:val="00B30774"/>
    <w:rsid w:val="00B3772E"/>
    <w:rsid w:val="00B5746F"/>
    <w:rsid w:val="00B77603"/>
    <w:rsid w:val="00B83EAA"/>
    <w:rsid w:val="00B86B5C"/>
    <w:rsid w:val="00BE58F1"/>
    <w:rsid w:val="00BF720F"/>
    <w:rsid w:val="00C15275"/>
    <w:rsid w:val="00C44E41"/>
    <w:rsid w:val="00C504B2"/>
    <w:rsid w:val="00C76E01"/>
    <w:rsid w:val="00C84D95"/>
    <w:rsid w:val="00C86655"/>
    <w:rsid w:val="00CB2000"/>
    <w:rsid w:val="00CC4D1C"/>
    <w:rsid w:val="00D23174"/>
    <w:rsid w:val="00D507A9"/>
    <w:rsid w:val="00D523E4"/>
    <w:rsid w:val="00D76206"/>
    <w:rsid w:val="00D8158F"/>
    <w:rsid w:val="00DA1242"/>
    <w:rsid w:val="00DB174D"/>
    <w:rsid w:val="00DE4D0A"/>
    <w:rsid w:val="00DF20EB"/>
    <w:rsid w:val="00DF469B"/>
    <w:rsid w:val="00E04F5A"/>
    <w:rsid w:val="00E133D0"/>
    <w:rsid w:val="00E4157F"/>
    <w:rsid w:val="00EA0D84"/>
    <w:rsid w:val="00EC720C"/>
    <w:rsid w:val="00EE17D5"/>
    <w:rsid w:val="00EE331F"/>
    <w:rsid w:val="00F16505"/>
    <w:rsid w:val="00F1673F"/>
    <w:rsid w:val="00F77823"/>
    <w:rsid w:val="00FB5425"/>
    <w:rsid w:val="00FC197D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0D30-9CF8-4C56-A65E-71A07F60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Kobak</dc:creator>
  <cp:lastModifiedBy>Małgorzata Domaradzka</cp:lastModifiedBy>
  <cp:revision>4</cp:revision>
  <cp:lastPrinted>2016-02-19T11:20:00Z</cp:lastPrinted>
  <dcterms:created xsi:type="dcterms:W3CDTF">2016-02-19T11:07:00Z</dcterms:created>
  <dcterms:modified xsi:type="dcterms:W3CDTF">2016-02-19T14:21:00Z</dcterms:modified>
</cp:coreProperties>
</file>